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3896"/>
        <w:gridCol w:w="2861"/>
        <w:gridCol w:w="3703"/>
      </w:tblGrid>
      <w:tr w:rsidR="00F25C56" w:rsidTr="00097C80">
        <w:tc>
          <w:tcPr>
            <w:tcW w:w="3896" w:type="dxa"/>
            <w:shd w:val="clear" w:color="auto" w:fill="auto"/>
          </w:tcPr>
          <w:p w:rsidR="00F25C56" w:rsidRDefault="00F25C56" w:rsidP="00097C80">
            <w:pPr>
              <w:jc w:val="center"/>
            </w:pPr>
            <w:r>
              <w:rPr>
                <w:rFonts w:ascii="Arial" w:hAnsi="Arial" w:cs="Arial"/>
                <w:noProof/>
                <w:color w:val="0044CC"/>
                <w:lang w:eastAsia="fr-FR"/>
              </w:rPr>
              <w:drawing>
                <wp:inline distT="0" distB="0" distL="0" distR="0" wp14:anchorId="4363AB24" wp14:editId="61A96496">
                  <wp:extent cx="1277488" cy="574040"/>
                  <wp:effectExtent l="0" t="0" r="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32238" cy="598642"/>
                          </a:xfrm>
                          <a:prstGeom prst="rect">
                            <a:avLst/>
                          </a:prstGeom>
                          <a:noFill/>
                          <a:ln>
                            <a:noFill/>
                          </a:ln>
                        </pic:spPr>
                      </pic:pic>
                    </a:graphicData>
                  </a:graphic>
                </wp:inline>
              </w:drawing>
            </w:r>
            <w:r>
              <w:t xml:space="preserve">        </w:t>
            </w:r>
          </w:p>
        </w:tc>
        <w:tc>
          <w:tcPr>
            <w:tcW w:w="2861" w:type="dxa"/>
            <w:shd w:val="clear" w:color="auto" w:fill="auto"/>
          </w:tcPr>
          <w:p w:rsidR="00F25C56" w:rsidRDefault="00F25C56" w:rsidP="00097C80">
            <w:r>
              <w:rPr>
                <w:rFonts w:ascii="Arial" w:hAnsi="Arial" w:cs="Arial"/>
                <w:noProof/>
                <w:sz w:val="20"/>
                <w:szCs w:val="20"/>
                <w:lang w:eastAsia="fr-FR"/>
              </w:rPr>
              <w:drawing>
                <wp:inline distT="0" distB="0" distL="0" distR="0" wp14:anchorId="3A84A689" wp14:editId="0DF599A8">
                  <wp:extent cx="688340" cy="688340"/>
                  <wp:effectExtent l="0" t="0" r="0" b="0"/>
                  <wp:docPr id="4" name="Picture 7" descr="http://extranet.ffa-dff.org/exposants/logo/get/?id=1418&amp;width=150&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tranet.ffa-dff.org/exposants/logo/get/?id=1418&amp;width=150&amp;height=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8497" cy="688497"/>
                          </a:xfrm>
                          <a:prstGeom prst="rect">
                            <a:avLst/>
                          </a:prstGeom>
                          <a:noFill/>
                          <a:ln>
                            <a:noFill/>
                          </a:ln>
                        </pic:spPr>
                      </pic:pic>
                    </a:graphicData>
                  </a:graphic>
                </wp:inline>
              </w:drawing>
            </w:r>
            <w:r>
              <w:rPr>
                <w:rFonts w:ascii="Arial" w:hAnsi="Arial" w:cs="Arial"/>
                <w:noProof/>
                <w:sz w:val="20"/>
                <w:szCs w:val="20"/>
                <w:lang w:eastAsia="fr-FR"/>
              </w:rPr>
              <w:drawing>
                <wp:anchor distT="0" distB="0" distL="114300" distR="114300" simplePos="0" relativeHeight="251660288" behindDoc="0" locked="0" layoutInCell="1" allowOverlap="1" wp14:anchorId="22148B3D" wp14:editId="092E6866">
                  <wp:simplePos x="0" y="0"/>
                  <wp:positionH relativeFrom="margin">
                    <wp:posOffset>-376978</wp:posOffset>
                  </wp:positionH>
                  <wp:positionV relativeFrom="margin">
                    <wp:posOffset>2540</wp:posOffset>
                  </wp:positionV>
                  <wp:extent cx="605790" cy="478790"/>
                  <wp:effectExtent l="0" t="0" r="3810" b="3810"/>
                  <wp:wrapSquare wrapText="bothSides"/>
                  <wp:docPr id="5" name="Picture 3" descr="http://www.moveonnet.eu/logos/logo_net_DFH-U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veonnet.eu/logos/logo_net_DFH-UF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5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03" w:type="dxa"/>
            <w:shd w:val="clear" w:color="auto" w:fill="auto"/>
          </w:tcPr>
          <w:p w:rsidR="00F25C56" w:rsidRDefault="00F25C56" w:rsidP="00097C80">
            <w:r>
              <w:rPr>
                <w:noProof/>
                <w:lang w:eastAsia="fr-FR"/>
              </w:rPr>
              <w:drawing>
                <wp:anchor distT="0" distB="0" distL="114300" distR="114300" simplePos="0" relativeHeight="251662336" behindDoc="1" locked="0" layoutInCell="1" allowOverlap="1" wp14:anchorId="5467BE3C" wp14:editId="2AF9F1F1">
                  <wp:simplePos x="0" y="0"/>
                  <wp:positionH relativeFrom="column">
                    <wp:posOffset>-208492</wp:posOffset>
                  </wp:positionH>
                  <wp:positionV relativeFrom="paragraph">
                    <wp:posOffset>2540</wp:posOffset>
                  </wp:positionV>
                  <wp:extent cx="932400" cy="56880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RCA 2.jpg"/>
                          <pic:cNvPicPr/>
                        </pic:nvPicPr>
                        <pic:blipFill>
                          <a:blip r:embed="rId9">
                            <a:extLst>
                              <a:ext uri="{28A0092B-C50C-407E-A947-70E740481C1C}">
                                <a14:useLocalDpi xmlns:a14="http://schemas.microsoft.com/office/drawing/2010/main" val="0"/>
                              </a:ext>
                            </a:extLst>
                          </a:blip>
                          <a:stretch>
                            <a:fillRect/>
                          </a:stretch>
                        </pic:blipFill>
                        <pic:spPr>
                          <a:xfrm>
                            <a:off x="0" y="0"/>
                            <a:ext cx="932400" cy="568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fr-FR"/>
              </w:rPr>
              <w:drawing>
                <wp:anchor distT="0" distB="0" distL="114300" distR="114300" simplePos="0" relativeHeight="251661312" behindDoc="0" locked="0" layoutInCell="1" allowOverlap="1" wp14:anchorId="51C384D7" wp14:editId="54CC0139">
                  <wp:simplePos x="0" y="0"/>
                  <wp:positionH relativeFrom="margin">
                    <wp:posOffset>-70485</wp:posOffset>
                  </wp:positionH>
                  <wp:positionV relativeFrom="margin">
                    <wp:posOffset>8255</wp:posOffset>
                  </wp:positionV>
                  <wp:extent cx="1268730" cy="565150"/>
                  <wp:effectExtent l="0" t="0" r="1270" b="0"/>
                  <wp:wrapSquare wrapText="bothSides"/>
                  <wp:docPr id="19" name="il_fi"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tc>
      </w:tr>
      <w:tr w:rsidR="00F25C56" w:rsidTr="00097C80">
        <w:tc>
          <w:tcPr>
            <w:tcW w:w="3896" w:type="dxa"/>
            <w:shd w:val="clear" w:color="auto" w:fill="auto"/>
          </w:tcPr>
          <w:p w:rsidR="00F25C56" w:rsidRDefault="00F25C56" w:rsidP="00097C80">
            <w:pPr>
              <w:jc w:val="center"/>
            </w:pPr>
            <w:r>
              <w:rPr>
                <w:rFonts w:ascii="Verdana" w:hAnsi="Verdana"/>
                <w:noProof/>
                <w:color w:val="535354"/>
                <w:sz w:val="22"/>
                <w:szCs w:val="22"/>
                <w:lang w:eastAsia="fr-FR"/>
              </w:rPr>
              <w:drawing>
                <wp:inline distT="0" distB="0" distL="0" distR="0" wp14:anchorId="3157CEBC" wp14:editId="10A2D2C6">
                  <wp:extent cx="1266421" cy="459740"/>
                  <wp:effectExtent l="0" t="0" r="3810" b="0"/>
                  <wp:docPr id="20" name="Picture 5" descr="http://www.unimi.it/img/universita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mi.it/img/universitaIntern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77955" cy="463927"/>
                          </a:xfrm>
                          <a:prstGeom prst="rect">
                            <a:avLst/>
                          </a:prstGeom>
                          <a:noFill/>
                          <a:ln>
                            <a:noFill/>
                          </a:ln>
                        </pic:spPr>
                      </pic:pic>
                    </a:graphicData>
                  </a:graphic>
                </wp:inline>
              </w:drawing>
            </w:r>
          </w:p>
        </w:tc>
        <w:tc>
          <w:tcPr>
            <w:tcW w:w="2861" w:type="dxa"/>
            <w:shd w:val="clear" w:color="auto" w:fill="auto"/>
          </w:tcPr>
          <w:p w:rsidR="00F25C56" w:rsidRDefault="00F25C56" w:rsidP="00097C80">
            <w:r>
              <w:rPr>
                <w:rFonts w:ascii="Helvetica" w:hAnsi="Helvetica" w:cs="Helvetica"/>
                <w:noProof/>
                <w:lang w:eastAsia="fr-FR"/>
              </w:rPr>
              <w:drawing>
                <wp:inline distT="0" distB="0" distL="0" distR="0" wp14:anchorId="517CAC8D" wp14:editId="36F48706">
                  <wp:extent cx="1413000" cy="459740"/>
                  <wp:effectExtent l="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855" cy="461970"/>
                          </a:xfrm>
                          <a:prstGeom prst="rect">
                            <a:avLst/>
                          </a:prstGeom>
                          <a:noFill/>
                          <a:ln>
                            <a:noFill/>
                          </a:ln>
                        </pic:spPr>
                      </pic:pic>
                    </a:graphicData>
                  </a:graphic>
                </wp:inline>
              </w:drawing>
            </w:r>
            <w:r>
              <w:t xml:space="preserve">        </w:t>
            </w:r>
          </w:p>
        </w:tc>
        <w:tc>
          <w:tcPr>
            <w:tcW w:w="3703" w:type="dxa"/>
            <w:shd w:val="clear" w:color="auto" w:fill="auto"/>
          </w:tcPr>
          <w:p w:rsidR="00F25C56" w:rsidRDefault="00F25C56" w:rsidP="00097C80">
            <w:pPr>
              <w:jc w:val="center"/>
            </w:pPr>
            <w:r w:rsidRPr="001B62F3">
              <w:rPr>
                <w:b/>
                <w:bCs/>
                <w:noProof/>
                <w:szCs w:val="28"/>
                <w:lang w:eastAsia="fr-FR"/>
              </w:rPr>
              <w:drawing>
                <wp:inline distT="0" distB="0" distL="0" distR="0" wp14:anchorId="5DECB6F0" wp14:editId="5D32F325">
                  <wp:extent cx="1787102" cy="508230"/>
                  <wp:effectExtent l="0" t="0" r="0" b="0"/>
                  <wp:docPr id="22" name="Image 1" descr="C:\Users\Lau\AppData\Local\Temp\HeiParisMax-Logo_DE_NE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AppData\Local\Temp\HeiParisMax-Logo_DE_NEU.jpeg"/>
                          <pic:cNvPicPr>
                            <a:picLocks noChangeAspect="1" noChangeArrowheads="1"/>
                          </pic:cNvPicPr>
                        </pic:nvPicPr>
                        <pic:blipFill>
                          <a:blip r:embed="rId14" cstate="print"/>
                          <a:srcRect/>
                          <a:stretch>
                            <a:fillRect/>
                          </a:stretch>
                        </pic:blipFill>
                        <pic:spPr bwMode="auto">
                          <a:xfrm>
                            <a:off x="0" y="0"/>
                            <a:ext cx="1787102" cy="508230"/>
                          </a:xfrm>
                          <a:prstGeom prst="rect">
                            <a:avLst/>
                          </a:prstGeom>
                          <a:noFill/>
                          <a:ln w="9525">
                            <a:noFill/>
                            <a:miter lim="800000"/>
                            <a:headEnd/>
                            <a:tailEnd/>
                          </a:ln>
                        </pic:spPr>
                      </pic:pic>
                    </a:graphicData>
                  </a:graphic>
                </wp:inline>
              </w:drawing>
            </w:r>
          </w:p>
        </w:tc>
      </w:tr>
    </w:tbl>
    <w:p w:rsidR="00F25C56" w:rsidRDefault="00F25C56" w:rsidP="00F25C56">
      <w:pPr>
        <w:autoSpaceDE w:val="0"/>
        <w:autoSpaceDN w:val="0"/>
        <w:adjustRightInd w:val="0"/>
        <w:rPr>
          <w:rFonts w:ascii="TimesNewRomanPSMT" w:hAnsi="TimesNewRomanPSMT" w:cs="TimesNewRomanPSMT"/>
          <w:color w:val="000000"/>
          <w:sz w:val="22"/>
          <w:szCs w:val="22"/>
          <w:lang w:val="de-DE"/>
        </w:rPr>
      </w:pPr>
      <w:r>
        <w:rPr>
          <w:rFonts w:ascii="TimesNewRomanPSMT" w:hAnsi="TimesNewRomanPSMT" w:cs="TimesNewRomanPSMT"/>
          <w:noProof/>
          <w:color w:val="000000"/>
          <w:sz w:val="22"/>
          <w:szCs w:val="22"/>
          <w:lang w:eastAsia="fr-FR"/>
        </w:rPr>
        <mc:AlternateContent>
          <mc:Choice Requires="wps">
            <w:drawing>
              <wp:anchor distT="45720" distB="45720" distL="114300" distR="114300" simplePos="0" relativeHeight="251659264" behindDoc="0" locked="0" layoutInCell="1" allowOverlap="1" wp14:anchorId="06A6CA1B" wp14:editId="47A4245B">
                <wp:simplePos x="0" y="0"/>
                <wp:positionH relativeFrom="column">
                  <wp:posOffset>394335</wp:posOffset>
                </wp:positionH>
                <wp:positionV relativeFrom="paragraph">
                  <wp:posOffset>154940</wp:posOffset>
                </wp:positionV>
                <wp:extent cx="6057265" cy="678180"/>
                <wp:effectExtent l="0" t="0" r="13335" b="330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678180"/>
                        </a:xfrm>
                        <a:prstGeom prst="rect">
                          <a:avLst/>
                        </a:prstGeom>
                        <a:solidFill>
                          <a:srgbClr val="FFFFFF"/>
                        </a:solidFill>
                        <a:ln w="9525">
                          <a:solidFill>
                            <a:srgbClr val="000000"/>
                          </a:solidFill>
                          <a:miter lim="800000"/>
                          <a:headEnd/>
                          <a:tailEnd/>
                        </a:ln>
                      </wps:spPr>
                      <wps:txbx>
                        <w:txbxContent>
                          <w:p w:rsidR="00F25C56" w:rsidRPr="00544FC6" w:rsidRDefault="00F25C56" w:rsidP="00F25C56">
                            <w:pPr>
                              <w:autoSpaceDE w:val="0"/>
                              <w:autoSpaceDN w:val="0"/>
                              <w:adjustRightInd w:val="0"/>
                              <w:jc w:val="center"/>
                              <w:rPr>
                                <w:b/>
                                <w:bCs/>
                                <w:color w:val="000000"/>
                              </w:rPr>
                            </w:pPr>
                            <w:r w:rsidRPr="00544FC6">
                              <w:rPr>
                                <w:b/>
                                <w:bCs/>
                                <w:color w:val="000000"/>
                              </w:rPr>
                              <w:t>Appel à participation à la 1</w:t>
                            </w:r>
                            <w:r>
                              <w:rPr>
                                <w:b/>
                                <w:bCs/>
                                <w:color w:val="000000"/>
                              </w:rPr>
                              <w:t>3</w:t>
                            </w:r>
                            <w:r w:rsidRPr="00231859">
                              <w:rPr>
                                <w:b/>
                                <w:bCs/>
                                <w:color w:val="000000"/>
                                <w:vertAlign w:val="superscript"/>
                              </w:rPr>
                              <w:t>ème</w:t>
                            </w:r>
                            <w:r w:rsidRPr="00544FC6">
                              <w:rPr>
                                <w:b/>
                                <w:bCs/>
                                <w:color w:val="000000"/>
                              </w:rPr>
                              <w:t xml:space="preserve"> rencontre franco-allemande</w:t>
                            </w:r>
                          </w:p>
                          <w:p w:rsidR="00F25C56" w:rsidRPr="00544FC6" w:rsidRDefault="00F25C56" w:rsidP="00F25C56">
                            <w:pPr>
                              <w:autoSpaceDE w:val="0"/>
                              <w:autoSpaceDN w:val="0"/>
                              <w:adjustRightInd w:val="0"/>
                              <w:jc w:val="center"/>
                              <w:rPr>
                                <w:b/>
                                <w:bCs/>
                                <w:color w:val="000000"/>
                              </w:rPr>
                            </w:pPr>
                            <w:proofErr w:type="gramStart"/>
                            <w:r w:rsidRPr="00544FC6">
                              <w:rPr>
                                <w:b/>
                                <w:bCs/>
                                <w:color w:val="000000"/>
                              </w:rPr>
                              <w:t>des</w:t>
                            </w:r>
                            <w:proofErr w:type="gramEnd"/>
                            <w:r w:rsidRPr="00544FC6">
                              <w:rPr>
                                <w:b/>
                                <w:bCs/>
                                <w:color w:val="000000"/>
                              </w:rPr>
                              <w:t xml:space="preserve"> jeunes chercheurs en droit public comparé</w:t>
                            </w:r>
                            <w:r>
                              <w:rPr>
                                <w:b/>
                                <w:bCs/>
                                <w:color w:val="000000"/>
                              </w:rPr>
                              <w:t>, international et européen</w:t>
                            </w:r>
                          </w:p>
                          <w:p w:rsidR="00F25C56" w:rsidRPr="000A5E85" w:rsidRDefault="00F25C56" w:rsidP="00F25C56">
                            <w:pPr>
                              <w:autoSpaceDE w:val="0"/>
                              <w:autoSpaceDN w:val="0"/>
                              <w:adjustRightInd w:val="0"/>
                              <w:jc w:val="center"/>
                              <w:rPr>
                                <w:b/>
                                <w:bCs/>
                                <w:color w:val="000000"/>
                              </w:rPr>
                            </w:pPr>
                            <w:r>
                              <w:rPr>
                                <w:b/>
                                <w:bCs/>
                                <w:color w:val="000000"/>
                              </w:rPr>
                              <w:t>Reims</w:t>
                            </w:r>
                            <w:r w:rsidRPr="00544FC6">
                              <w:rPr>
                                <w:b/>
                                <w:bCs/>
                                <w:color w:val="000000"/>
                              </w:rPr>
                              <w:t>, du 7 au 9 juin 201</w:t>
                            </w:r>
                            <w:r>
                              <w:rPr>
                                <w:b/>
                                <w:bCs/>
                                <w:color w:val="00000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6CA1B" id="_x0000_t202" coordsize="21600,21600" o:spt="202" path="m,l,21600r21600,l21600,xe">
                <v:stroke joinstyle="miter"/>
                <v:path gradientshapeok="t" o:connecttype="rect"/>
              </v:shapetype>
              <v:shape id="Textfeld 2" o:spid="_x0000_s1026" type="#_x0000_t202" style="position:absolute;margin-left:31.05pt;margin-top:12.2pt;width:476.95pt;height: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">
                <v:textbox>
                  <w:txbxContent>
                    <w:p w:rsidR="00F25C56" w:rsidRPr="00544FC6" w:rsidRDefault="00F25C56" w:rsidP="00F25C56">
                      <w:pPr>
                        <w:autoSpaceDE w:val="0"/>
                        <w:autoSpaceDN w:val="0"/>
                        <w:adjustRightInd w:val="0"/>
                        <w:jc w:val="center"/>
                        <w:rPr>
                          <w:b/>
                          <w:bCs/>
                          <w:color w:val="000000"/>
                        </w:rPr>
                      </w:pPr>
                      <w:r w:rsidRPr="00544FC6">
                        <w:rPr>
                          <w:b/>
                          <w:bCs/>
                          <w:color w:val="000000"/>
                        </w:rPr>
                        <w:t>Appel à participation à la 1</w:t>
                      </w:r>
                      <w:r>
                        <w:rPr>
                          <w:b/>
                          <w:bCs/>
                          <w:color w:val="000000"/>
                        </w:rPr>
                        <w:t>3</w:t>
                      </w:r>
                      <w:r w:rsidRPr="00231859">
                        <w:rPr>
                          <w:b/>
                          <w:bCs/>
                          <w:color w:val="000000"/>
                          <w:vertAlign w:val="superscript"/>
                        </w:rPr>
                        <w:t>ème</w:t>
                      </w:r>
                      <w:r w:rsidRPr="00544FC6">
                        <w:rPr>
                          <w:b/>
                          <w:bCs/>
                          <w:color w:val="000000"/>
                        </w:rPr>
                        <w:t xml:space="preserve"> rencontre franco-allemande</w:t>
                      </w:r>
                    </w:p>
                    <w:p w:rsidR="00F25C56" w:rsidRPr="00544FC6" w:rsidRDefault="00F25C56" w:rsidP="00F25C56">
                      <w:pPr>
                        <w:autoSpaceDE w:val="0"/>
                        <w:autoSpaceDN w:val="0"/>
                        <w:adjustRightInd w:val="0"/>
                        <w:jc w:val="center"/>
                        <w:rPr>
                          <w:b/>
                          <w:bCs/>
                          <w:color w:val="000000"/>
                        </w:rPr>
                      </w:pPr>
                      <w:proofErr w:type="gramStart"/>
                      <w:r w:rsidRPr="00544FC6">
                        <w:rPr>
                          <w:b/>
                          <w:bCs/>
                          <w:color w:val="000000"/>
                        </w:rPr>
                        <w:t>des</w:t>
                      </w:r>
                      <w:proofErr w:type="gramEnd"/>
                      <w:r w:rsidRPr="00544FC6">
                        <w:rPr>
                          <w:b/>
                          <w:bCs/>
                          <w:color w:val="000000"/>
                        </w:rPr>
                        <w:t xml:space="preserve"> jeunes chercheurs en droit public comparé</w:t>
                      </w:r>
                      <w:r>
                        <w:rPr>
                          <w:b/>
                          <w:bCs/>
                          <w:color w:val="000000"/>
                        </w:rPr>
                        <w:t>, international et européen</w:t>
                      </w:r>
                    </w:p>
                    <w:p w:rsidR="00F25C56" w:rsidRPr="000A5E85" w:rsidRDefault="00F25C56" w:rsidP="00F25C56">
                      <w:pPr>
                        <w:autoSpaceDE w:val="0"/>
                        <w:autoSpaceDN w:val="0"/>
                        <w:adjustRightInd w:val="0"/>
                        <w:jc w:val="center"/>
                        <w:rPr>
                          <w:b/>
                          <w:bCs/>
                          <w:color w:val="000000"/>
                        </w:rPr>
                      </w:pPr>
                      <w:r>
                        <w:rPr>
                          <w:b/>
                          <w:bCs/>
                          <w:color w:val="000000"/>
                        </w:rPr>
                        <w:t>Reims</w:t>
                      </w:r>
                      <w:r w:rsidRPr="00544FC6">
                        <w:rPr>
                          <w:b/>
                          <w:bCs/>
                          <w:color w:val="000000"/>
                        </w:rPr>
                        <w:t>, du 7 au 9 juin 201</w:t>
                      </w:r>
                      <w:r>
                        <w:rPr>
                          <w:b/>
                          <w:bCs/>
                          <w:color w:val="000000"/>
                        </w:rPr>
                        <w:t>8</w:t>
                      </w:r>
                    </w:p>
                  </w:txbxContent>
                </v:textbox>
                <w10:wrap type="square"/>
              </v:shape>
            </w:pict>
          </mc:Fallback>
        </mc:AlternateContent>
      </w:r>
    </w:p>
    <w:p w:rsidR="00F25C56" w:rsidRPr="006C6480" w:rsidRDefault="00F25C56" w:rsidP="00F25C56">
      <w:pPr>
        <w:autoSpaceDE w:val="0"/>
        <w:autoSpaceDN w:val="0"/>
        <w:adjustRightInd w:val="0"/>
        <w:rPr>
          <w:rFonts w:ascii="TimesNewRomanPSMT" w:hAnsi="TimesNewRomanPSMT" w:cs="TimesNewRomanPSMT"/>
          <w:color w:val="000000"/>
          <w:sz w:val="22"/>
          <w:szCs w:val="22"/>
          <w:lang w:val="de-DE"/>
        </w:rPr>
      </w:pPr>
    </w:p>
    <w:p w:rsidR="00F25C56" w:rsidRPr="006C6480" w:rsidRDefault="00F25C56" w:rsidP="00F25C56">
      <w:pPr>
        <w:autoSpaceDE w:val="0"/>
        <w:autoSpaceDN w:val="0"/>
        <w:adjustRightInd w:val="0"/>
        <w:rPr>
          <w:rFonts w:ascii="TimesNewRomanPSMT" w:hAnsi="TimesNewRomanPSMT" w:cs="TimesNewRomanPSMT"/>
          <w:color w:val="000000"/>
          <w:sz w:val="22"/>
          <w:szCs w:val="22"/>
          <w:lang w:val="de-DE"/>
        </w:rPr>
      </w:pPr>
    </w:p>
    <w:p w:rsidR="00F25C56" w:rsidRPr="006C6480" w:rsidRDefault="00F25C56" w:rsidP="00F25C56">
      <w:pPr>
        <w:autoSpaceDE w:val="0"/>
        <w:autoSpaceDN w:val="0"/>
        <w:adjustRightInd w:val="0"/>
        <w:rPr>
          <w:rFonts w:ascii="TimesNewRomanPSMT" w:hAnsi="TimesNewRomanPSMT" w:cs="TimesNewRomanPSMT"/>
          <w:color w:val="000000"/>
          <w:sz w:val="22"/>
          <w:szCs w:val="22"/>
          <w:lang w:val="de-DE"/>
        </w:rPr>
      </w:pPr>
    </w:p>
    <w:p w:rsidR="00F25C56" w:rsidRDefault="00F25C56" w:rsidP="00F25C56">
      <w:pPr>
        <w:autoSpaceDE w:val="0"/>
        <w:autoSpaceDN w:val="0"/>
        <w:adjustRightInd w:val="0"/>
        <w:rPr>
          <w:rFonts w:ascii="TimesNewRomanPSMT" w:hAnsi="TimesNewRomanPSMT" w:cs="TimesNewRomanPSMT"/>
          <w:color w:val="000000"/>
          <w:sz w:val="22"/>
          <w:szCs w:val="22"/>
          <w:lang w:val="de-DE"/>
        </w:rPr>
      </w:pPr>
    </w:p>
    <w:p w:rsidR="00F25C56" w:rsidRPr="006C6480" w:rsidRDefault="00F25C56" w:rsidP="00F25C56">
      <w:pPr>
        <w:autoSpaceDE w:val="0"/>
        <w:autoSpaceDN w:val="0"/>
        <w:adjustRightInd w:val="0"/>
        <w:rPr>
          <w:rFonts w:ascii="TimesNewRomanPSMT" w:hAnsi="TimesNewRomanPSMT" w:cs="TimesNewRomanPSMT"/>
          <w:color w:val="000000"/>
          <w:sz w:val="22"/>
          <w:szCs w:val="22"/>
          <w:lang w:val="de-DE"/>
        </w:rPr>
      </w:pPr>
    </w:p>
    <w:p w:rsidR="00F25C56" w:rsidRPr="006C6480" w:rsidRDefault="00F25C56" w:rsidP="00F25C56">
      <w:pPr>
        <w:autoSpaceDE w:val="0"/>
        <w:autoSpaceDN w:val="0"/>
        <w:adjustRightInd w:val="0"/>
        <w:spacing w:after="120"/>
        <w:jc w:val="both"/>
        <w:rPr>
          <w:color w:val="000000"/>
          <w:sz w:val="22"/>
          <w:szCs w:val="22"/>
        </w:rPr>
      </w:pPr>
      <w:r w:rsidRPr="006C6480">
        <w:rPr>
          <w:color w:val="000000"/>
          <w:sz w:val="22"/>
          <w:szCs w:val="22"/>
        </w:rPr>
        <w:t>L</w:t>
      </w:r>
      <w:r>
        <w:rPr>
          <w:color w:val="000000"/>
          <w:sz w:val="22"/>
          <w:szCs w:val="22"/>
        </w:rPr>
        <w:t>’É</w:t>
      </w:r>
      <w:r w:rsidRPr="006C6480">
        <w:rPr>
          <w:color w:val="000000"/>
          <w:sz w:val="22"/>
          <w:szCs w:val="22"/>
        </w:rPr>
        <w:t>cole</w:t>
      </w:r>
      <w:r>
        <w:rPr>
          <w:color w:val="000000"/>
          <w:sz w:val="22"/>
          <w:szCs w:val="22"/>
        </w:rPr>
        <w:t xml:space="preserve"> </w:t>
      </w:r>
      <w:r w:rsidRPr="006C6480">
        <w:rPr>
          <w:color w:val="000000"/>
          <w:sz w:val="22"/>
          <w:szCs w:val="22"/>
        </w:rPr>
        <w:t>de droit de la Sorbonne, l’Université de Strasbourg, l’Université Albert-Ludwig de Fribourg-en-Brisgau</w:t>
      </w:r>
      <w:r>
        <w:rPr>
          <w:color w:val="000000"/>
          <w:sz w:val="22"/>
          <w:szCs w:val="22"/>
        </w:rPr>
        <w:t xml:space="preserve">, </w:t>
      </w:r>
      <w:r w:rsidRPr="006C6480">
        <w:rPr>
          <w:color w:val="000000"/>
          <w:sz w:val="22"/>
          <w:szCs w:val="22"/>
        </w:rPr>
        <w:t>l’Université allemande des scienc</w:t>
      </w:r>
      <w:r>
        <w:rPr>
          <w:color w:val="000000"/>
          <w:sz w:val="22"/>
          <w:szCs w:val="22"/>
        </w:rPr>
        <w:t>es administratives de Spire (DUV</w:t>
      </w:r>
      <w:r w:rsidRPr="006C6480">
        <w:rPr>
          <w:color w:val="000000"/>
          <w:sz w:val="22"/>
          <w:szCs w:val="22"/>
        </w:rPr>
        <w:t xml:space="preserve"> Speyer)</w:t>
      </w:r>
      <w:r>
        <w:rPr>
          <w:color w:val="000000"/>
          <w:sz w:val="22"/>
          <w:szCs w:val="22"/>
        </w:rPr>
        <w:t xml:space="preserve"> et l’Université de </w:t>
      </w:r>
      <w:r>
        <w:rPr>
          <w:bCs/>
          <w:color w:val="000000"/>
          <w:sz w:val="22"/>
          <w:szCs w:val="22"/>
        </w:rPr>
        <w:t>Reims Champagne-Ardenne</w:t>
      </w:r>
      <w:r>
        <w:rPr>
          <w:color w:val="000000"/>
          <w:sz w:val="22"/>
          <w:szCs w:val="22"/>
        </w:rPr>
        <w:t xml:space="preserve"> organisent</w:t>
      </w:r>
      <w:r w:rsidRPr="006C6480">
        <w:rPr>
          <w:color w:val="000000"/>
          <w:sz w:val="22"/>
          <w:szCs w:val="22"/>
        </w:rPr>
        <w:t xml:space="preserve"> en collaboration avec l’Uni</w:t>
      </w:r>
      <w:r>
        <w:rPr>
          <w:color w:val="000000"/>
          <w:sz w:val="22"/>
          <w:szCs w:val="22"/>
        </w:rPr>
        <w:t xml:space="preserve">versité de Milan, l’Université </w:t>
      </w:r>
      <w:proofErr w:type="spellStart"/>
      <w:r>
        <w:rPr>
          <w:color w:val="000000"/>
          <w:sz w:val="22"/>
          <w:szCs w:val="22"/>
        </w:rPr>
        <w:t>Ruprechts-Karls</w:t>
      </w:r>
      <w:proofErr w:type="spellEnd"/>
      <w:r>
        <w:rPr>
          <w:color w:val="000000"/>
          <w:sz w:val="22"/>
          <w:szCs w:val="22"/>
        </w:rPr>
        <w:t xml:space="preserve"> d’Heidelberg</w:t>
      </w:r>
      <w:r w:rsidRPr="006C6480">
        <w:rPr>
          <w:color w:val="000000"/>
          <w:sz w:val="22"/>
          <w:szCs w:val="22"/>
        </w:rPr>
        <w:t xml:space="preserve"> </w:t>
      </w:r>
      <w:r>
        <w:rPr>
          <w:color w:val="000000"/>
          <w:sz w:val="22"/>
          <w:szCs w:val="22"/>
        </w:rPr>
        <w:t xml:space="preserve">et l’Institut Max Planck pour le droit public comparé et le droit international le </w:t>
      </w:r>
      <w:r w:rsidRPr="002351E5">
        <w:rPr>
          <w:b/>
          <w:color w:val="000000"/>
          <w:sz w:val="22"/>
          <w:szCs w:val="22"/>
        </w:rPr>
        <w:t>1</w:t>
      </w:r>
      <w:r>
        <w:rPr>
          <w:b/>
          <w:color w:val="000000"/>
          <w:sz w:val="22"/>
          <w:szCs w:val="22"/>
        </w:rPr>
        <w:t>3</w:t>
      </w:r>
      <w:r w:rsidRPr="00544FC6">
        <w:rPr>
          <w:b/>
          <w:color w:val="000000"/>
          <w:sz w:val="14"/>
          <w:szCs w:val="14"/>
          <w:vertAlign w:val="superscript"/>
        </w:rPr>
        <w:t>ème</w:t>
      </w:r>
      <w:r w:rsidRPr="002351E5">
        <w:rPr>
          <w:b/>
          <w:color w:val="000000"/>
          <w:sz w:val="14"/>
          <w:szCs w:val="14"/>
        </w:rPr>
        <w:t xml:space="preserve"> </w:t>
      </w:r>
      <w:r w:rsidRPr="002351E5">
        <w:rPr>
          <w:b/>
          <w:bCs/>
          <w:color w:val="000000"/>
          <w:sz w:val="22"/>
          <w:szCs w:val="22"/>
        </w:rPr>
        <w:t>s</w:t>
      </w:r>
      <w:r w:rsidRPr="006C6480">
        <w:rPr>
          <w:b/>
          <w:bCs/>
          <w:color w:val="000000"/>
          <w:sz w:val="22"/>
          <w:szCs w:val="22"/>
        </w:rPr>
        <w:t>éminaire franco-allemand de jeunes chercheurs en droit public comparé</w:t>
      </w:r>
      <w:r>
        <w:rPr>
          <w:b/>
          <w:bCs/>
          <w:color w:val="000000"/>
          <w:sz w:val="22"/>
          <w:szCs w:val="22"/>
        </w:rPr>
        <w:t xml:space="preserve">, en droit international public et en droit européen </w:t>
      </w:r>
      <w:r>
        <w:rPr>
          <w:bCs/>
          <w:color w:val="000000"/>
          <w:sz w:val="22"/>
          <w:szCs w:val="22"/>
        </w:rPr>
        <w:t xml:space="preserve">sous la direction de Monsieur le Professeur Thomas </w:t>
      </w:r>
      <w:proofErr w:type="spellStart"/>
      <w:r>
        <w:rPr>
          <w:bCs/>
          <w:color w:val="000000"/>
          <w:sz w:val="22"/>
          <w:szCs w:val="22"/>
        </w:rPr>
        <w:t>Hochmann</w:t>
      </w:r>
      <w:proofErr w:type="spellEnd"/>
      <w:r w:rsidRPr="000A5E85">
        <w:rPr>
          <w:bCs/>
          <w:color w:val="000000"/>
          <w:sz w:val="22"/>
          <w:szCs w:val="22"/>
        </w:rPr>
        <w:t>.</w:t>
      </w:r>
      <w:r>
        <w:rPr>
          <w:b/>
          <w:bCs/>
          <w:color w:val="000000"/>
          <w:sz w:val="22"/>
          <w:szCs w:val="22"/>
        </w:rPr>
        <w:t xml:space="preserve"> </w:t>
      </w:r>
      <w:r w:rsidRPr="000A5E85">
        <w:rPr>
          <w:bCs/>
          <w:color w:val="000000"/>
          <w:sz w:val="22"/>
          <w:szCs w:val="22"/>
        </w:rPr>
        <w:t xml:space="preserve">Celui-ci se tiendra à </w:t>
      </w:r>
      <w:r>
        <w:rPr>
          <w:bCs/>
          <w:color w:val="000000"/>
          <w:sz w:val="22"/>
          <w:szCs w:val="22"/>
        </w:rPr>
        <w:t>Reims</w:t>
      </w:r>
      <w:r w:rsidRPr="000A5E85">
        <w:rPr>
          <w:bCs/>
          <w:color w:val="000000"/>
          <w:sz w:val="22"/>
          <w:szCs w:val="22"/>
        </w:rPr>
        <w:t xml:space="preserve"> </w:t>
      </w:r>
      <w:r>
        <w:rPr>
          <w:bCs/>
          <w:color w:val="000000"/>
          <w:sz w:val="22"/>
          <w:szCs w:val="22"/>
        </w:rPr>
        <w:t>du</w:t>
      </w:r>
      <w:r w:rsidRPr="000A5E85">
        <w:rPr>
          <w:bCs/>
          <w:color w:val="000000"/>
          <w:sz w:val="22"/>
          <w:szCs w:val="22"/>
        </w:rPr>
        <w:t xml:space="preserve"> </w:t>
      </w:r>
      <w:r>
        <w:rPr>
          <w:bCs/>
          <w:color w:val="000000"/>
          <w:sz w:val="22"/>
          <w:szCs w:val="22"/>
        </w:rPr>
        <w:t>7 au</w:t>
      </w:r>
      <w:r w:rsidRPr="000A5E85">
        <w:rPr>
          <w:bCs/>
          <w:color w:val="000000"/>
          <w:sz w:val="22"/>
          <w:szCs w:val="22"/>
        </w:rPr>
        <w:t xml:space="preserve"> 9 juin 201</w:t>
      </w:r>
      <w:r>
        <w:rPr>
          <w:bCs/>
          <w:color w:val="000000"/>
          <w:sz w:val="22"/>
          <w:szCs w:val="22"/>
        </w:rPr>
        <w:t>8</w:t>
      </w:r>
      <w:r w:rsidRPr="00223636">
        <w:rPr>
          <w:color w:val="000000"/>
          <w:sz w:val="22"/>
          <w:szCs w:val="22"/>
        </w:rPr>
        <w:t>. Il se déroulera dans le cadre d</w:t>
      </w:r>
      <w:r>
        <w:rPr>
          <w:color w:val="000000"/>
          <w:sz w:val="22"/>
          <w:szCs w:val="22"/>
        </w:rPr>
        <w:t>’une coopération entre le</w:t>
      </w:r>
      <w:r w:rsidRPr="00223636">
        <w:rPr>
          <w:color w:val="000000"/>
          <w:sz w:val="22"/>
          <w:szCs w:val="22"/>
        </w:rPr>
        <w:t xml:space="preserve"> </w:t>
      </w:r>
      <w:r w:rsidRPr="000A5E85">
        <w:rPr>
          <w:bCs/>
          <w:color w:val="000000"/>
          <w:sz w:val="22"/>
          <w:szCs w:val="22"/>
        </w:rPr>
        <w:t xml:space="preserve">Collège Doctoral Franco-Allemand </w:t>
      </w:r>
      <w:r>
        <w:rPr>
          <w:bCs/>
          <w:color w:val="000000"/>
          <w:sz w:val="22"/>
          <w:szCs w:val="22"/>
        </w:rPr>
        <w:t>« </w:t>
      </w:r>
      <w:r w:rsidRPr="000A5E85">
        <w:rPr>
          <w:bCs/>
          <w:color w:val="000000"/>
          <w:sz w:val="22"/>
          <w:szCs w:val="22"/>
        </w:rPr>
        <w:t>Les droits publics nationaux face à l´intégration européenne</w:t>
      </w:r>
      <w:r>
        <w:rPr>
          <w:bCs/>
          <w:color w:val="000000"/>
          <w:sz w:val="22"/>
          <w:szCs w:val="22"/>
        </w:rPr>
        <w:t> »</w:t>
      </w:r>
      <w:r w:rsidRPr="000A5E85">
        <w:rPr>
          <w:bCs/>
          <w:color w:val="000000"/>
          <w:sz w:val="22"/>
          <w:szCs w:val="22"/>
        </w:rPr>
        <w:t xml:space="preserve">, </w:t>
      </w:r>
      <w:r>
        <w:rPr>
          <w:bCs/>
          <w:color w:val="000000"/>
          <w:sz w:val="22"/>
          <w:szCs w:val="22"/>
        </w:rPr>
        <w:t xml:space="preserve">et </w:t>
      </w:r>
      <w:r w:rsidRPr="000A5E85">
        <w:rPr>
          <w:bCs/>
          <w:color w:val="000000"/>
          <w:sz w:val="22"/>
          <w:szCs w:val="22"/>
        </w:rPr>
        <w:t xml:space="preserve">le partenariat académique franco-allemand </w:t>
      </w:r>
      <w:r>
        <w:rPr>
          <w:bCs/>
          <w:color w:val="000000"/>
          <w:sz w:val="22"/>
          <w:szCs w:val="22"/>
        </w:rPr>
        <w:t>« </w:t>
      </w:r>
      <w:proofErr w:type="spellStart"/>
      <w:r w:rsidRPr="000A5E85">
        <w:rPr>
          <w:bCs/>
          <w:color w:val="000000"/>
          <w:sz w:val="22"/>
          <w:szCs w:val="22"/>
        </w:rPr>
        <w:t>HeiParisMax</w:t>
      </w:r>
      <w:proofErr w:type="spellEnd"/>
      <w:r>
        <w:rPr>
          <w:bCs/>
          <w:color w:val="000000"/>
          <w:sz w:val="22"/>
          <w:szCs w:val="22"/>
        </w:rPr>
        <w:t xml:space="preserve"> » et sera </w:t>
      </w:r>
      <w:r w:rsidRPr="00223636">
        <w:rPr>
          <w:color w:val="000000"/>
          <w:sz w:val="22"/>
          <w:szCs w:val="22"/>
        </w:rPr>
        <w:t>soutenu</w:t>
      </w:r>
      <w:r w:rsidRPr="007A0823">
        <w:rPr>
          <w:color w:val="000000"/>
          <w:sz w:val="22"/>
          <w:szCs w:val="22"/>
        </w:rPr>
        <w:t xml:space="preserve"> par l’</w:t>
      </w:r>
      <w:r w:rsidRPr="000A5E85">
        <w:rPr>
          <w:bCs/>
          <w:color w:val="000000"/>
          <w:sz w:val="22"/>
          <w:szCs w:val="22"/>
        </w:rPr>
        <w:t>Université Franco-Allemande</w:t>
      </w:r>
      <w:r w:rsidRPr="00223636">
        <w:rPr>
          <w:color w:val="000000"/>
          <w:sz w:val="22"/>
          <w:szCs w:val="22"/>
        </w:rPr>
        <w:t>.</w:t>
      </w:r>
    </w:p>
    <w:p w:rsidR="00F25C56" w:rsidRPr="006C6480" w:rsidRDefault="00F25C56" w:rsidP="00F25C56">
      <w:pPr>
        <w:autoSpaceDE w:val="0"/>
        <w:autoSpaceDN w:val="0"/>
        <w:adjustRightInd w:val="0"/>
        <w:spacing w:after="120"/>
        <w:jc w:val="both"/>
        <w:rPr>
          <w:color w:val="000000"/>
          <w:sz w:val="22"/>
          <w:szCs w:val="22"/>
        </w:rPr>
      </w:pPr>
      <w:r w:rsidRPr="006C6480">
        <w:rPr>
          <w:b/>
          <w:bCs/>
          <w:color w:val="000000"/>
          <w:sz w:val="22"/>
          <w:szCs w:val="22"/>
        </w:rPr>
        <w:t xml:space="preserve">Le thème général </w:t>
      </w:r>
      <w:r w:rsidRPr="006C6480">
        <w:rPr>
          <w:color w:val="000000"/>
          <w:sz w:val="22"/>
          <w:szCs w:val="22"/>
        </w:rPr>
        <w:t xml:space="preserve">du séminaire porte comme les années précédentes sur les </w:t>
      </w:r>
      <w:r w:rsidRPr="006C6480">
        <w:rPr>
          <w:b/>
          <w:bCs/>
          <w:color w:val="000000"/>
          <w:sz w:val="22"/>
          <w:szCs w:val="22"/>
        </w:rPr>
        <w:t xml:space="preserve">développements récents </w:t>
      </w:r>
      <w:r>
        <w:rPr>
          <w:b/>
          <w:bCs/>
          <w:color w:val="000000"/>
          <w:sz w:val="22"/>
          <w:szCs w:val="22"/>
        </w:rPr>
        <w:t xml:space="preserve">en </w:t>
      </w:r>
      <w:r w:rsidRPr="006C6480">
        <w:rPr>
          <w:b/>
          <w:bCs/>
          <w:color w:val="000000"/>
          <w:sz w:val="22"/>
          <w:szCs w:val="22"/>
        </w:rPr>
        <w:t>droit public comparé</w:t>
      </w:r>
      <w:r>
        <w:rPr>
          <w:b/>
          <w:bCs/>
          <w:color w:val="000000"/>
          <w:sz w:val="22"/>
          <w:szCs w:val="22"/>
        </w:rPr>
        <w:t xml:space="preserve">, international et européen. </w:t>
      </w:r>
    </w:p>
    <w:p w:rsidR="00F25C56" w:rsidRPr="006C6480" w:rsidRDefault="00F25C56" w:rsidP="00F25C56">
      <w:pPr>
        <w:autoSpaceDE w:val="0"/>
        <w:autoSpaceDN w:val="0"/>
        <w:adjustRightInd w:val="0"/>
        <w:spacing w:after="120"/>
        <w:jc w:val="both"/>
        <w:rPr>
          <w:color w:val="000000"/>
          <w:sz w:val="22"/>
          <w:szCs w:val="22"/>
        </w:rPr>
      </w:pPr>
      <w:r w:rsidRPr="006C6480">
        <w:rPr>
          <w:color w:val="000000"/>
          <w:sz w:val="22"/>
          <w:szCs w:val="22"/>
        </w:rPr>
        <w:t>Votre contribution pourra porter sur un aspect de votre sujet de thèse, ou sur tout autre thème se rapportant à vos travaux de recherche</w:t>
      </w:r>
      <w:r>
        <w:rPr>
          <w:color w:val="000000"/>
          <w:sz w:val="22"/>
          <w:szCs w:val="22"/>
        </w:rPr>
        <w:t>.</w:t>
      </w:r>
      <w:r w:rsidRPr="006C6480">
        <w:rPr>
          <w:color w:val="000000"/>
          <w:sz w:val="22"/>
          <w:szCs w:val="22"/>
        </w:rPr>
        <w:t xml:space="preserve"> </w:t>
      </w:r>
      <w:r w:rsidRPr="007324AB">
        <w:rPr>
          <w:bCs/>
          <w:color w:val="000000"/>
          <w:sz w:val="22"/>
          <w:szCs w:val="22"/>
        </w:rPr>
        <w:t>Ceci</w:t>
      </w:r>
      <w:r w:rsidRPr="006C6480">
        <w:rPr>
          <w:b/>
          <w:bCs/>
          <w:color w:val="000000"/>
          <w:sz w:val="22"/>
          <w:szCs w:val="22"/>
        </w:rPr>
        <w:t xml:space="preserve"> </w:t>
      </w:r>
      <w:r w:rsidRPr="000A5E85">
        <w:rPr>
          <w:bCs/>
          <w:color w:val="000000"/>
          <w:sz w:val="22"/>
          <w:szCs w:val="22"/>
        </w:rPr>
        <w:t xml:space="preserve">dans une </w:t>
      </w:r>
      <w:r w:rsidRPr="006C6480">
        <w:rPr>
          <w:b/>
          <w:bCs/>
          <w:color w:val="000000"/>
          <w:sz w:val="22"/>
          <w:szCs w:val="22"/>
        </w:rPr>
        <w:t>perspective privilégiant d</w:t>
      </w:r>
      <w:r>
        <w:rPr>
          <w:b/>
          <w:bCs/>
          <w:color w:val="000000"/>
          <w:sz w:val="22"/>
          <w:szCs w:val="22"/>
        </w:rPr>
        <w:t>es comparaisons entre la France et</w:t>
      </w:r>
      <w:r w:rsidRPr="006C6480">
        <w:rPr>
          <w:b/>
          <w:bCs/>
          <w:color w:val="000000"/>
          <w:sz w:val="22"/>
          <w:szCs w:val="22"/>
        </w:rPr>
        <w:t xml:space="preserve"> l’Allemagne </w:t>
      </w:r>
      <w:r>
        <w:rPr>
          <w:b/>
          <w:bCs/>
          <w:color w:val="000000"/>
          <w:sz w:val="22"/>
          <w:szCs w:val="22"/>
        </w:rPr>
        <w:t>(ou</w:t>
      </w:r>
      <w:r w:rsidRPr="006C6480">
        <w:rPr>
          <w:b/>
          <w:bCs/>
          <w:color w:val="000000"/>
          <w:sz w:val="22"/>
          <w:szCs w:val="22"/>
        </w:rPr>
        <w:t xml:space="preserve"> l’</w:t>
      </w:r>
      <w:r>
        <w:rPr>
          <w:b/>
          <w:bCs/>
          <w:color w:val="000000"/>
          <w:sz w:val="22"/>
          <w:szCs w:val="22"/>
        </w:rPr>
        <w:t>Italie)</w:t>
      </w:r>
      <w:r w:rsidRPr="006C6480">
        <w:rPr>
          <w:b/>
          <w:bCs/>
          <w:color w:val="000000"/>
          <w:sz w:val="22"/>
          <w:szCs w:val="22"/>
        </w:rPr>
        <w:t xml:space="preserve">. </w:t>
      </w:r>
      <w:r w:rsidRPr="006C6480">
        <w:rPr>
          <w:color w:val="000000"/>
          <w:sz w:val="22"/>
          <w:szCs w:val="22"/>
        </w:rPr>
        <w:t xml:space="preserve">S’il s’agit d’un sujet de droit interne, celui-ci devra établir des parallèles avec le droit européen ou </w:t>
      </w:r>
      <w:r>
        <w:rPr>
          <w:color w:val="000000"/>
          <w:sz w:val="22"/>
          <w:szCs w:val="22"/>
        </w:rPr>
        <w:t xml:space="preserve">faire référence au droit </w:t>
      </w:r>
      <w:r w:rsidRPr="006C6480">
        <w:rPr>
          <w:color w:val="000000"/>
          <w:sz w:val="22"/>
          <w:szCs w:val="22"/>
        </w:rPr>
        <w:t>international.</w:t>
      </w:r>
    </w:p>
    <w:p w:rsidR="00F25C56" w:rsidRPr="006C6480" w:rsidRDefault="00F25C56" w:rsidP="00F25C56">
      <w:pPr>
        <w:autoSpaceDE w:val="0"/>
        <w:autoSpaceDN w:val="0"/>
        <w:adjustRightInd w:val="0"/>
        <w:spacing w:after="120"/>
        <w:jc w:val="both"/>
        <w:rPr>
          <w:b/>
          <w:bCs/>
          <w:i/>
          <w:iCs/>
          <w:color w:val="000000"/>
          <w:sz w:val="22"/>
          <w:szCs w:val="22"/>
          <w:u w:val="single"/>
        </w:rPr>
      </w:pPr>
      <w:r w:rsidRPr="006C6480">
        <w:rPr>
          <w:b/>
          <w:bCs/>
          <w:i/>
          <w:iCs/>
          <w:color w:val="000000"/>
          <w:sz w:val="22"/>
          <w:szCs w:val="22"/>
          <w:u w:val="single"/>
        </w:rPr>
        <w:t>Conditions et modalités de participation :</w:t>
      </w:r>
    </w:p>
    <w:p w:rsidR="00F25C56" w:rsidRPr="006C6480" w:rsidRDefault="00F25C56" w:rsidP="00F25C56">
      <w:pPr>
        <w:autoSpaceDE w:val="0"/>
        <w:autoSpaceDN w:val="0"/>
        <w:adjustRightInd w:val="0"/>
        <w:spacing w:after="120"/>
        <w:jc w:val="both"/>
        <w:rPr>
          <w:color w:val="000000"/>
          <w:sz w:val="22"/>
          <w:szCs w:val="22"/>
        </w:rPr>
      </w:pPr>
      <w:r w:rsidRPr="006C6480">
        <w:rPr>
          <w:color w:val="000000"/>
          <w:sz w:val="22"/>
          <w:szCs w:val="22"/>
        </w:rPr>
        <w:t xml:space="preserve">Cette manifestation vise à réunir des </w:t>
      </w:r>
      <w:r w:rsidRPr="006C6480">
        <w:rPr>
          <w:b/>
          <w:bCs/>
          <w:color w:val="000000"/>
          <w:sz w:val="22"/>
          <w:szCs w:val="22"/>
        </w:rPr>
        <w:t xml:space="preserve">jeunes chercheurs </w:t>
      </w:r>
      <w:r w:rsidRPr="006C6480">
        <w:rPr>
          <w:color w:val="000000"/>
          <w:sz w:val="22"/>
          <w:szCs w:val="22"/>
        </w:rPr>
        <w:t xml:space="preserve">travaillant sur des </w:t>
      </w:r>
      <w:r w:rsidRPr="006C6480">
        <w:rPr>
          <w:b/>
          <w:bCs/>
          <w:color w:val="000000"/>
          <w:sz w:val="22"/>
          <w:szCs w:val="22"/>
        </w:rPr>
        <w:t>thèmes d’intérêt commun quel que soit l’angle disciplinaire choisi</w:t>
      </w:r>
      <w:r w:rsidRPr="005E2073">
        <w:rPr>
          <w:color w:val="000000"/>
          <w:sz w:val="22"/>
          <w:szCs w:val="22"/>
        </w:rPr>
        <w:t>.</w:t>
      </w:r>
      <w:r w:rsidRPr="006C6480">
        <w:rPr>
          <w:color w:val="000000"/>
          <w:sz w:val="22"/>
          <w:szCs w:val="22"/>
        </w:rPr>
        <w:t xml:space="preserve"> Elle s’adresse ainsi aux doctorant(e)s, jeunes docteurs, post-doctorants, docteurs habilitants et collaborateurs scientifiques intéressés, sans condition de nationalité.</w:t>
      </w:r>
      <w:r>
        <w:rPr>
          <w:color w:val="000000"/>
          <w:sz w:val="22"/>
          <w:szCs w:val="22"/>
        </w:rPr>
        <w:t xml:space="preserve"> </w:t>
      </w:r>
    </w:p>
    <w:p w:rsidR="00F25C56" w:rsidRPr="006C6480" w:rsidRDefault="00F25C56" w:rsidP="00F25C56">
      <w:pPr>
        <w:autoSpaceDE w:val="0"/>
        <w:autoSpaceDN w:val="0"/>
        <w:adjustRightInd w:val="0"/>
        <w:spacing w:after="120"/>
        <w:jc w:val="both"/>
        <w:rPr>
          <w:color w:val="000000"/>
          <w:sz w:val="22"/>
          <w:szCs w:val="22"/>
        </w:rPr>
      </w:pPr>
      <w:r w:rsidRPr="006C6480">
        <w:rPr>
          <w:color w:val="000000"/>
          <w:sz w:val="22"/>
          <w:szCs w:val="22"/>
        </w:rPr>
        <w:t xml:space="preserve">Chaque intervenant présentera sa communication dans la langue de son choix, français ou allemand, exceptionnellement en anglais, </w:t>
      </w:r>
      <w:r w:rsidRPr="00015708">
        <w:rPr>
          <w:b/>
          <w:color w:val="000000"/>
          <w:sz w:val="22"/>
          <w:szCs w:val="22"/>
        </w:rPr>
        <w:t>et devra disposer d’une compréhension orale suffisante des autres langues, afin de pouvoir participer aux débats.</w:t>
      </w:r>
      <w:r w:rsidRPr="006C6480">
        <w:rPr>
          <w:color w:val="000000"/>
          <w:sz w:val="22"/>
          <w:szCs w:val="22"/>
        </w:rPr>
        <w:t xml:space="preserve"> Les sujets sont abordés sur la base de contributions présentées par les participants (20 min.). Ces interventions font l’objet d’un commentaire par un autre participant (5 min.), puis d’une discussion approfondie encadrée scientifiquement par les professeurs français et allemands participant à ce séminaire.</w:t>
      </w:r>
      <w:r>
        <w:rPr>
          <w:color w:val="000000"/>
          <w:sz w:val="22"/>
          <w:szCs w:val="22"/>
        </w:rPr>
        <w:t xml:space="preserve"> L’orientation thématique du séminaire étant large, les contributeurs doivent présenter leur sujet d’une manière adaptée à un public de chercheurs dans des domaines divers.</w:t>
      </w:r>
    </w:p>
    <w:p w:rsidR="00F25C56" w:rsidRPr="006C6480" w:rsidRDefault="00F25C56" w:rsidP="00F25C56">
      <w:pPr>
        <w:autoSpaceDE w:val="0"/>
        <w:autoSpaceDN w:val="0"/>
        <w:adjustRightInd w:val="0"/>
        <w:spacing w:after="120"/>
        <w:jc w:val="both"/>
        <w:rPr>
          <w:color w:val="000000"/>
          <w:sz w:val="22"/>
          <w:szCs w:val="22"/>
        </w:rPr>
      </w:pPr>
      <w:r w:rsidRPr="006C6480">
        <w:rPr>
          <w:color w:val="000000"/>
          <w:sz w:val="22"/>
          <w:szCs w:val="22"/>
        </w:rPr>
        <w:t>La validation de la candidature des intervenants incombe au Comité scientifique du séminaire. L’ensemble des frais (transport, restauration et hébergement) sera pris en charge grâce au soutien de l’Université Franco-Allemande.</w:t>
      </w:r>
    </w:p>
    <w:p w:rsidR="00F25C56" w:rsidRDefault="00F25C56" w:rsidP="00F25C56">
      <w:pPr>
        <w:autoSpaceDE w:val="0"/>
        <w:autoSpaceDN w:val="0"/>
        <w:adjustRightInd w:val="0"/>
        <w:spacing w:after="120"/>
        <w:jc w:val="both"/>
        <w:rPr>
          <w:color w:val="000000"/>
          <w:sz w:val="22"/>
          <w:szCs w:val="22"/>
        </w:rPr>
      </w:pPr>
      <w:r w:rsidRPr="006C6480">
        <w:rPr>
          <w:color w:val="000000"/>
          <w:sz w:val="22"/>
          <w:szCs w:val="22"/>
        </w:rPr>
        <w:t xml:space="preserve">Si vous souhaitez participer à ce séminaire, nous vous invitons à nous faire parvenir dans les meilleurs délais, et </w:t>
      </w:r>
      <w:r w:rsidRPr="006C6480">
        <w:rPr>
          <w:b/>
          <w:bCs/>
          <w:color w:val="000000"/>
          <w:sz w:val="22"/>
          <w:szCs w:val="22"/>
        </w:rPr>
        <w:t>au</w:t>
      </w:r>
      <w:r>
        <w:rPr>
          <w:b/>
          <w:bCs/>
          <w:color w:val="000000"/>
          <w:sz w:val="22"/>
          <w:szCs w:val="22"/>
        </w:rPr>
        <w:t xml:space="preserve"> plus tard le 15 mars 2018</w:t>
      </w:r>
      <w:r w:rsidRPr="006C6480">
        <w:rPr>
          <w:color w:val="000000"/>
          <w:sz w:val="22"/>
          <w:szCs w:val="22"/>
        </w:rPr>
        <w:t>, un résumé de votre projet de communication (</w:t>
      </w:r>
      <w:r>
        <w:rPr>
          <w:color w:val="000000"/>
          <w:sz w:val="22"/>
          <w:szCs w:val="22"/>
        </w:rPr>
        <w:t xml:space="preserve">au maximum une demi-page) accompagné </w:t>
      </w:r>
      <w:r w:rsidRPr="006C6480">
        <w:rPr>
          <w:color w:val="000000"/>
          <w:sz w:val="22"/>
          <w:szCs w:val="22"/>
        </w:rPr>
        <w:t>d’</w:t>
      </w:r>
      <w:r>
        <w:rPr>
          <w:color w:val="000000"/>
          <w:sz w:val="22"/>
          <w:szCs w:val="22"/>
        </w:rPr>
        <w:t>un C.V. et le cas échéant d’une liste de publications, à l’adresse suivante :</w:t>
      </w:r>
    </w:p>
    <w:p w:rsidR="00F25C56" w:rsidRDefault="00F25C56" w:rsidP="00F25C56">
      <w:pPr>
        <w:pStyle w:val="KeinLeerraum"/>
        <w:jc w:val="center"/>
        <w:rPr>
          <w:color w:val="000000"/>
          <w:sz w:val="22"/>
          <w:szCs w:val="22"/>
        </w:rPr>
      </w:pPr>
      <w:hyperlink r:id="rId15" w:history="1">
        <w:r w:rsidRPr="00901508">
          <w:rPr>
            <w:rStyle w:val="Hyperlink"/>
          </w:rPr>
          <w:t>cdfa2018@gmail.com</w:t>
        </w:r>
      </w:hyperlink>
    </w:p>
    <w:p w:rsidR="00F25C56" w:rsidRPr="002351E5" w:rsidRDefault="00F25C56" w:rsidP="00F25C56">
      <w:pPr>
        <w:pStyle w:val="KeinLeerraum"/>
        <w:jc w:val="center"/>
        <w:rPr>
          <w:color w:val="000000"/>
          <w:sz w:val="22"/>
          <w:szCs w:val="22"/>
        </w:rPr>
      </w:pPr>
      <w:r w:rsidRPr="006C6480">
        <w:rPr>
          <w:i/>
          <w:iCs/>
          <w:color w:val="000000"/>
          <w:sz w:val="22"/>
          <w:szCs w:val="22"/>
        </w:rPr>
        <w:t>N’hésitez pas à nous joindre à cette adresse p</w:t>
      </w:r>
      <w:r>
        <w:rPr>
          <w:i/>
          <w:iCs/>
          <w:color w:val="000000"/>
          <w:sz w:val="22"/>
          <w:szCs w:val="22"/>
        </w:rPr>
        <w:t>our toute question éventuelle !</w:t>
      </w:r>
    </w:p>
    <w:p w:rsidR="00F25C56" w:rsidRDefault="00F25C56" w:rsidP="00F25C56">
      <w:pPr>
        <w:pStyle w:val="KeinLeerraum"/>
        <w:rPr>
          <w:color w:val="000000"/>
          <w:sz w:val="22"/>
          <w:szCs w:val="22"/>
        </w:rPr>
      </w:pPr>
    </w:p>
    <w:p w:rsidR="00F25C56" w:rsidRPr="00071A21" w:rsidRDefault="00F25C56" w:rsidP="00F25C56">
      <w:pPr>
        <w:pStyle w:val="KeinLeerraum"/>
        <w:rPr>
          <w:sz w:val="22"/>
          <w:szCs w:val="22"/>
        </w:rPr>
      </w:pPr>
      <w:r w:rsidRPr="006C6480">
        <w:rPr>
          <w:color w:val="000000"/>
          <w:sz w:val="22"/>
          <w:szCs w:val="22"/>
        </w:rPr>
        <w:t xml:space="preserve">Pour plus de renseignements </w:t>
      </w:r>
      <w:r w:rsidRPr="00071A21">
        <w:rPr>
          <w:sz w:val="22"/>
          <w:szCs w:val="22"/>
        </w:rPr>
        <w:t xml:space="preserve">: </w:t>
      </w:r>
      <w:hyperlink r:id="rId16" w:history="1">
        <w:r w:rsidRPr="00BC57EB">
          <w:rPr>
            <w:rStyle w:val="Hyperlink"/>
            <w:sz w:val="22"/>
            <w:szCs w:val="22"/>
          </w:rPr>
          <w:t>http://www.jus-publicum.eu/</w:t>
        </w:r>
      </w:hyperlink>
    </w:p>
    <w:p w:rsidR="00F25C56" w:rsidRPr="00724E34" w:rsidRDefault="00F25C56" w:rsidP="00F25C56">
      <w:pPr>
        <w:pStyle w:val="KeinLeerraum"/>
        <w:rPr>
          <w:b/>
          <w:bCs/>
          <w:color w:val="000000"/>
          <w:sz w:val="10"/>
          <w:szCs w:val="10"/>
        </w:rPr>
      </w:pPr>
    </w:p>
    <w:p w:rsidR="00F25C56" w:rsidRDefault="00F25C56" w:rsidP="00F25C56">
      <w:pPr>
        <w:pStyle w:val="KeinLeerraum"/>
        <w:jc w:val="center"/>
        <w:rPr>
          <w:b/>
          <w:bCs/>
          <w:color w:val="000000"/>
          <w:sz w:val="22"/>
          <w:szCs w:val="21"/>
        </w:rPr>
      </w:pPr>
    </w:p>
    <w:p w:rsidR="00F25C56" w:rsidRDefault="00F25C56" w:rsidP="00F25C56">
      <w:pPr>
        <w:pStyle w:val="KeinLeerraum"/>
        <w:jc w:val="center"/>
        <w:rPr>
          <w:b/>
          <w:bCs/>
          <w:color w:val="000000"/>
          <w:sz w:val="22"/>
          <w:szCs w:val="21"/>
        </w:rPr>
      </w:pPr>
      <w:r w:rsidRPr="000A5E85">
        <w:rPr>
          <w:b/>
          <w:bCs/>
          <w:color w:val="000000"/>
          <w:sz w:val="22"/>
          <w:szCs w:val="21"/>
        </w:rPr>
        <w:t>Comité scientifique :</w:t>
      </w:r>
    </w:p>
    <w:p w:rsidR="00F25C56" w:rsidRPr="000A5E85" w:rsidRDefault="00F25C56" w:rsidP="00F25C56">
      <w:pPr>
        <w:pStyle w:val="KeinLeerraum"/>
        <w:jc w:val="both"/>
        <w:rPr>
          <w:b/>
          <w:sz w:val="22"/>
          <w:szCs w:val="21"/>
          <w:highlight w:val="yellow"/>
        </w:rPr>
      </w:pPr>
      <w:proofErr w:type="spellStart"/>
      <w:r>
        <w:rPr>
          <w:b/>
          <w:bCs/>
          <w:iCs/>
          <w:sz w:val="22"/>
          <w:szCs w:val="20"/>
          <w:lang w:val="de-DE"/>
        </w:rPr>
        <w:t>Pr</w:t>
      </w:r>
      <w:proofErr w:type="spellEnd"/>
      <w:r>
        <w:rPr>
          <w:b/>
          <w:bCs/>
          <w:iCs/>
          <w:sz w:val="22"/>
          <w:szCs w:val="20"/>
          <w:lang w:val="de-DE"/>
        </w:rPr>
        <w:t xml:space="preserve">. </w:t>
      </w:r>
      <w:r w:rsidRPr="000A5E85">
        <w:rPr>
          <w:b/>
          <w:bCs/>
          <w:iCs/>
          <w:sz w:val="22"/>
          <w:szCs w:val="20"/>
          <w:lang w:val="de-DE"/>
        </w:rPr>
        <w:t xml:space="preserve">David </w:t>
      </w:r>
      <w:proofErr w:type="spellStart"/>
      <w:r w:rsidRPr="000A5E85">
        <w:rPr>
          <w:b/>
          <w:bCs/>
          <w:iCs/>
          <w:sz w:val="22"/>
          <w:szCs w:val="20"/>
          <w:lang w:val="de-DE"/>
        </w:rPr>
        <w:t>Capitant</w:t>
      </w:r>
      <w:proofErr w:type="spellEnd"/>
      <w:r w:rsidRPr="000A5E85">
        <w:rPr>
          <w:b/>
          <w:bCs/>
          <w:iCs/>
          <w:sz w:val="22"/>
          <w:szCs w:val="20"/>
          <w:lang w:val="de-DE"/>
        </w:rPr>
        <w:t xml:space="preserve"> (Paris 1), </w:t>
      </w:r>
      <w:proofErr w:type="spellStart"/>
      <w:r>
        <w:rPr>
          <w:b/>
          <w:bCs/>
          <w:iCs/>
          <w:sz w:val="22"/>
          <w:szCs w:val="20"/>
          <w:lang w:val="de-DE"/>
        </w:rPr>
        <w:t>Pr</w:t>
      </w:r>
      <w:proofErr w:type="spellEnd"/>
      <w:r w:rsidRPr="000A5E85">
        <w:rPr>
          <w:b/>
          <w:bCs/>
          <w:iCs/>
          <w:sz w:val="22"/>
          <w:szCs w:val="20"/>
          <w:lang w:val="de-DE"/>
        </w:rPr>
        <w:t xml:space="preserve">. Emanuel </w:t>
      </w:r>
      <w:proofErr w:type="spellStart"/>
      <w:r w:rsidRPr="000A5E85">
        <w:rPr>
          <w:b/>
          <w:bCs/>
          <w:iCs/>
          <w:sz w:val="22"/>
          <w:szCs w:val="20"/>
          <w:lang w:val="de-DE"/>
        </w:rPr>
        <w:t>Castellarin</w:t>
      </w:r>
      <w:proofErr w:type="spellEnd"/>
      <w:r w:rsidRPr="000A5E85">
        <w:rPr>
          <w:b/>
          <w:bCs/>
          <w:iCs/>
          <w:sz w:val="22"/>
          <w:szCs w:val="20"/>
          <w:lang w:val="de-DE"/>
        </w:rPr>
        <w:t xml:space="preserve"> (</w:t>
      </w:r>
      <w:r>
        <w:rPr>
          <w:b/>
          <w:bCs/>
          <w:iCs/>
          <w:sz w:val="22"/>
          <w:szCs w:val="20"/>
          <w:lang w:val="de-DE"/>
        </w:rPr>
        <w:t>Strasbourg</w:t>
      </w:r>
      <w:r w:rsidRPr="000A5E85">
        <w:rPr>
          <w:b/>
          <w:bCs/>
          <w:iCs/>
          <w:sz w:val="22"/>
          <w:szCs w:val="20"/>
          <w:lang w:val="de-DE"/>
        </w:rPr>
        <w:t xml:space="preserve">), </w:t>
      </w:r>
      <w:proofErr w:type="spellStart"/>
      <w:r>
        <w:rPr>
          <w:b/>
          <w:bCs/>
          <w:iCs/>
          <w:sz w:val="22"/>
          <w:szCs w:val="20"/>
          <w:lang w:val="de-DE"/>
        </w:rPr>
        <w:t>Pr</w:t>
      </w:r>
      <w:proofErr w:type="spellEnd"/>
      <w:r w:rsidRPr="000A5E85">
        <w:rPr>
          <w:b/>
          <w:bCs/>
          <w:iCs/>
          <w:sz w:val="22"/>
          <w:szCs w:val="20"/>
          <w:lang w:val="de-DE"/>
        </w:rPr>
        <w:t xml:space="preserve">. </w:t>
      </w:r>
      <w:r w:rsidRPr="000A5E85">
        <w:rPr>
          <w:b/>
          <w:sz w:val="22"/>
          <w:szCs w:val="20"/>
          <w:lang w:val="de-DE"/>
        </w:rPr>
        <w:t xml:space="preserve">Aurore </w:t>
      </w:r>
      <w:proofErr w:type="spellStart"/>
      <w:r w:rsidRPr="000A5E85">
        <w:rPr>
          <w:b/>
          <w:sz w:val="22"/>
          <w:szCs w:val="20"/>
          <w:lang w:val="de-DE"/>
        </w:rPr>
        <w:t>Gaillet</w:t>
      </w:r>
      <w:proofErr w:type="spellEnd"/>
      <w:r w:rsidRPr="000A5E85">
        <w:rPr>
          <w:b/>
          <w:sz w:val="22"/>
          <w:szCs w:val="20"/>
          <w:lang w:val="de-DE"/>
        </w:rPr>
        <w:t xml:space="preserve"> (Toulouse 1), </w:t>
      </w:r>
      <w:proofErr w:type="spellStart"/>
      <w:r>
        <w:rPr>
          <w:b/>
          <w:bCs/>
          <w:iCs/>
          <w:sz w:val="22"/>
          <w:szCs w:val="20"/>
          <w:lang w:val="de-DE"/>
        </w:rPr>
        <w:t>Pr</w:t>
      </w:r>
      <w:proofErr w:type="spellEnd"/>
      <w:r w:rsidRPr="000A5E85">
        <w:rPr>
          <w:b/>
          <w:bCs/>
          <w:iCs/>
          <w:sz w:val="22"/>
          <w:szCs w:val="20"/>
          <w:lang w:val="de-DE"/>
        </w:rPr>
        <w:t xml:space="preserve">. Diana-Urania </w:t>
      </w:r>
      <w:proofErr w:type="spellStart"/>
      <w:r w:rsidRPr="000A5E85">
        <w:rPr>
          <w:b/>
          <w:bCs/>
          <w:iCs/>
          <w:sz w:val="22"/>
          <w:szCs w:val="20"/>
          <w:lang w:val="de-DE"/>
        </w:rPr>
        <w:t>Galetta</w:t>
      </w:r>
      <w:proofErr w:type="spellEnd"/>
      <w:r w:rsidRPr="000A5E85">
        <w:rPr>
          <w:b/>
          <w:bCs/>
          <w:iCs/>
          <w:sz w:val="22"/>
          <w:szCs w:val="20"/>
          <w:lang w:val="de-DE"/>
        </w:rPr>
        <w:t xml:space="preserve"> (</w:t>
      </w:r>
      <w:r>
        <w:rPr>
          <w:b/>
          <w:bCs/>
          <w:iCs/>
          <w:sz w:val="22"/>
          <w:szCs w:val="20"/>
          <w:lang w:val="de-DE"/>
        </w:rPr>
        <w:t>Milan</w:t>
      </w:r>
      <w:r w:rsidRPr="000A5E85">
        <w:rPr>
          <w:b/>
          <w:bCs/>
          <w:iCs/>
          <w:sz w:val="22"/>
          <w:szCs w:val="20"/>
          <w:lang w:val="de-DE"/>
        </w:rPr>
        <w:t xml:space="preserve">), </w:t>
      </w:r>
      <w:proofErr w:type="spellStart"/>
      <w:r>
        <w:rPr>
          <w:b/>
          <w:bCs/>
          <w:iCs/>
          <w:sz w:val="22"/>
          <w:szCs w:val="20"/>
          <w:lang w:val="de-DE"/>
        </w:rPr>
        <w:t>Pr</w:t>
      </w:r>
      <w:proofErr w:type="spellEnd"/>
      <w:r>
        <w:rPr>
          <w:b/>
          <w:bCs/>
          <w:iCs/>
          <w:sz w:val="22"/>
          <w:szCs w:val="20"/>
          <w:lang w:val="de-DE"/>
        </w:rPr>
        <w:t xml:space="preserve">. </w:t>
      </w:r>
      <w:r w:rsidRPr="000A5E85">
        <w:rPr>
          <w:b/>
          <w:bCs/>
          <w:iCs/>
          <w:sz w:val="22"/>
          <w:szCs w:val="20"/>
          <w:lang w:val="de-DE"/>
        </w:rPr>
        <w:t xml:space="preserve">Catherine </w:t>
      </w:r>
      <w:proofErr w:type="spellStart"/>
      <w:r w:rsidRPr="000A5E85">
        <w:rPr>
          <w:b/>
          <w:bCs/>
          <w:iCs/>
          <w:sz w:val="22"/>
          <w:szCs w:val="20"/>
          <w:lang w:val="de-DE"/>
        </w:rPr>
        <w:t>Haguenau-Moizard</w:t>
      </w:r>
      <w:proofErr w:type="spellEnd"/>
      <w:r w:rsidRPr="000A5E85">
        <w:rPr>
          <w:b/>
          <w:bCs/>
          <w:iCs/>
          <w:sz w:val="22"/>
          <w:szCs w:val="20"/>
          <w:lang w:val="de-DE"/>
        </w:rPr>
        <w:t xml:space="preserve"> (</w:t>
      </w:r>
      <w:r>
        <w:rPr>
          <w:b/>
          <w:bCs/>
          <w:iCs/>
          <w:sz w:val="22"/>
          <w:szCs w:val="20"/>
          <w:lang w:val="de-DE"/>
        </w:rPr>
        <w:t>Strasbourg</w:t>
      </w:r>
      <w:r w:rsidRPr="000A5E85">
        <w:rPr>
          <w:b/>
          <w:bCs/>
          <w:iCs/>
          <w:sz w:val="22"/>
          <w:szCs w:val="20"/>
          <w:lang w:val="de-DE"/>
        </w:rPr>
        <w:t xml:space="preserve">), </w:t>
      </w:r>
      <w:proofErr w:type="spellStart"/>
      <w:r>
        <w:rPr>
          <w:b/>
          <w:bCs/>
          <w:iCs/>
          <w:sz w:val="22"/>
          <w:szCs w:val="20"/>
          <w:lang w:val="de-DE"/>
        </w:rPr>
        <w:t>Pr</w:t>
      </w:r>
      <w:proofErr w:type="spellEnd"/>
      <w:r>
        <w:rPr>
          <w:b/>
          <w:bCs/>
          <w:iCs/>
          <w:sz w:val="22"/>
          <w:szCs w:val="20"/>
          <w:lang w:val="de-DE"/>
        </w:rPr>
        <w:t xml:space="preserve">. Thomas </w:t>
      </w:r>
      <w:proofErr w:type="spellStart"/>
      <w:r>
        <w:rPr>
          <w:b/>
          <w:bCs/>
          <w:iCs/>
          <w:sz w:val="22"/>
          <w:szCs w:val="20"/>
          <w:lang w:val="de-DE"/>
        </w:rPr>
        <w:t>Hochmann</w:t>
      </w:r>
      <w:proofErr w:type="spellEnd"/>
      <w:r>
        <w:rPr>
          <w:b/>
          <w:bCs/>
          <w:iCs/>
          <w:sz w:val="22"/>
          <w:szCs w:val="20"/>
          <w:lang w:val="de-DE"/>
        </w:rPr>
        <w:t xml:space="preserve"> (Reims), </w:t>
      </w:r>
      <w:proofErr w:type="spellStart"/>
      <w:r>
        <w:rPr>
          <w:b/>
          <w:bCs/>
          <w:iCs/>
          <w:sz w:val="22"/>
          <w:szCs w:val="20"/>
          <w:lang w:val="de-DE"/>
        </w:rPr>
        <w:t>Pr</w:t>
      </w:r>
      <w:proofErr w:type="spellEnd"/>
      <w:r w:rsidRPr="000A5E85">
        <w:rPr>
          <w:b/>
          <w:bCs/>
          <w:iCs/>
          <w:sz w:val="22"/>
          <w:szCs w:val="20"/>
          <w:lang w:val="de-DE"/>
        </w:rPr>
        <w:t xml:space="preserve">. Matthias </w:t>
      </w:r>
      <w:proofErr w:type="spellStart"/>
      <w:r w:rsidRPr="000A5E85">
        <w:rPr>
          <w:b/>
          <w:bCs/>
          <w:iCs/>
          <w:sz w:val="22"/>
          <w:szCs w:val="20"/>
          <w:lang w:val="de-DE"/>
        </w:rPr>
        <w:t>Jestaedt</w:t>
      </w:r>
      <w:proofErr w:type="spellEnd"/>
      <w:r w:rsidRPr="000A5E85">
        <w:rPr>
          <w:b/>
          <w:bCs/>
          <w:iCs/>
          <w:sz w:val="22"/>
          <w:szCs w:val="20"/>
          <w:lang w:val="de-DE"/>
        </w:rPr>
        <w:t xml:space="preserve"> (</w:t>
      </w:r>
      <w:r>
        <w:rPr>
          <w:b/>
          <w:bCs/>
          <w:iCs/>
          <w:sz w:val="22"/>
          <w:szCs w:val="20"/>
          <w:lang w:val="de-DE"/>
        </w:rPr>
        <w:t>Fribourg</w:t>
      </w:r>
      <w:r w:rsidRPr="000A5E85">
        <w:rPr>
          <w:b/>
          <w:bCs/>
          <w:iCs/>
          <w:sz w:val="22"/>
          <w:szCs w:val="20"/>
          <w:lang w:val="de-DE"/>
        </w:rPr>
        <w:t xml:space="preserve">), </w:t>
      </w:r>
      <w:proofErr w:type="spellStart"/>
      <w:r>
        <w:rPr>
          <w:b/>
          <w:bCs/>
          <w:iCs/>
          <w:sz w:val="22"/>
          <w:szCs w:val="20"/>
          <w:lang w:val="de-DE"/>
        </w:rPr>
        <w:t>Pr</w:t>
      </w:r>
      <w:proofErr w:type="spellEnd"/>
      <w:r w:rsidRPr="000A5E85">
        <w:rPr>
          <w:b/>
          <w:bCs/>
          <w:iCs/>
          <w:sz w:val="22"/>
          <w:szCs w:val="20"/>
          <w:lang w:val="de-DE"/>
        </w:rPr>
        <w:t xml:space="preserve">. Olivier </w:t>
      </w:r>
      <w:proofErr w:type="spellStart"/>
      <w:r w:rsidRPr="000A5E85">
        <w:rPr>
          <w:b/>
          <w:bCs/>
          <w:iCs/>
          <w:sz w:val="22"/>
          <w:szCs w:val="20"/>
          <w:lang w:val="de-DE"/>
        </w:rPr>
        <w:t>Jouanjan</w:t>
      </w:r>
      <w:proofErr w:type="spellEnd"/>
      <w:r w:rsidRPr="000A5E85">
        <w:rPr>
          <w:b/>
          <w:bCs/>
          <w:iCs/>
          <w:sz w:val="22"/>
          <w:szCs w:val="20"/>
          <w:lang w:val="de-DE"/>
        </w:rPr>
        <w:t xml:space="preserve"> (Paris 2), </w:t>
      </w:r>
      <w:proofErr w:type="spellStart"/>
      <w:r>
        <w:rPr>
          <w:b/>
          <w:bCs/>
          <w:iCs/>
          <w:sz w:val="22"/>
          <w:szCs w:val="20"/>
          <w:lang w:val="de-DE"/>
        </w:rPr>
        <w:t>Pr</w:t>
      </w:r>
      <w:proofErr w:type="spellEnd"/>
      <w:r w:rsidRPr="000A5E85">
        <w:rPr>
          <w:b/>
          <w:bCs/>
          <w:iCs/>
          <w:sz w:val="22"/>
          <w:szCs w:val="20"/>
          <w:lang w:val="de-DE"/>
        </w:rPr>
        <w:t xml:space="preserve">. Evelyne Lagrange (Paris 1), </w:t>
      </w:r>
      <w:proofErr w:type="spellStart"/>
      <w:r>
        <w:rPr>
          <w:b/>
          <w:bCs/>
          <w:iCs/>
          <w:sz w:val="22"/>
          <w:szCs w:val="20"/>
          <w:lang w:val="de-DE"/>
        </w:rPr>
        <w:t>Pr</w:t>
      </w:r>
      <w:proofErr w:type="spellEnd"/>
      <w:r w:rsidRPr="000A5E85">
        <w:rPr>
          <w:b/>
          <w:bCs/>
          <w:iCs/>
          <w:sz w:val="22"/>
          <w:szCs w:val="20"/>
          <w:lang w:val="de-DE"/>
        </w:rPr>
        <w:t xml:space="preserve">. Ute Mager (Heidelberg), </w:t>
      </w:r>
      <w:proofErr w:type="spellStart"/>
      <w:r>
        <w:rPr>
          <w:b/>
          <w:bCs/>
          <w:iCs/>
          <w:sz w:val="22"/>
          <w:szCs w:val="20"/>
          <w:lang w:val="de-DE"/>
        </w:rPr>
        <w:t>Pr</w:t>
      </w:r>
      <w:proofErr w:type="spellEnd"/>
      <w:r w:rsidRPr="000A5E85">
        <w:rPr>
          <w:b/>
          <w:bCs/>
          <w:iCs/>
          <w:sz w:val="22"/>
          <w:szCs w:val="20"/>
          <w:lang w:val="de-DE"/>
        </w:rPr>
        <w:t xml:space="preserve">. Johannes </w:t>
      </w:r>
      <w:proofErr w:type="spellStart"/>
      <w:r w:rsidRPr="000A5E85">
        <w:rPr>
          <w:b/>
          <w:bCs/>
          <w:iCs/>
          <w:sz w:val="22"/>
          <w:szCs w:val="20"/>
          <w:lang w:val="de-DE"/>
        </w:rPr>
        <w:t>Masing</w:t>
      </w:r>
      <w:proofErr w:type="spellEnd"/>
      <w:r w:rsidRPr="000A5E85">
        <w:rPr>
          <w:b/>
          <w:bCs/>
          <w:iCs/>
          <w:sz w:val="22"/>
          <w:szCs w:val="20"/>
          <w:lang w:val="de-DE"/>
        </w:rPr>
        <w:t xml:space="preserve"> (</w:t>
      </w:r>
      <w:proofErr w:type="spellStart"/>
      <w:r>
        <w:rPr>
          <w:b/>
          <w:bCs/>
          <w:iCs/>
          <w:sz w:val="22"/>
          <w:szCs w:val="20"/>
          <w:lang w:val="de-DE"/>
        </w:rPr>
        <w:t>Friboug</w:t>
      </w:r>
      <w:proofErr w:type="spellEnd"/>
      <w:r w:rsidRPr="000A5E85">
        <w:rPr>
          <w:b/>
          <w:bCs/>
          <w:iCs/>
          <w:sz w:val="22"/>
          <w:szCs w:val="20"/>
          <w:lang w:val="de-DE"/>
        </w:rPr>
        <w:t xml:space="preserve">), </w:t>
      </w:r>
      <w:proofErr w:type="spellStart"/>
      <w:r>
        <w:rPr>
          <w:b/>
          <w:bCs/>
          <w:iCs/>
          <w:sz w:val="22"/>
          <w:szCs w:val="20"/>
          <w:lang w:val="de-DE"/>
        </w:rPr>
        <w:t>Pr</w:t>
      </w:r>
      <w:proofErr w:type="spellEnd"/>
      <w:r w:rsidRPr="000A5E85">
        <w:rPr>
          <w:b/>
          <w:bCs/>
          <w:iCs/>
          <w:sz w:val="22"/>
          <w:szCs w:val="20"/>
          <w:lang w:val="de-DE"/>
        </w:rPr>
        <w:t xml:space="preserve">. Anne Peters (MPIL Heidelberg), </w:t>
      </w:r>
      <w:proofErr w:type="spellStart"/>
      <w:r>
        <w:rPr>
          <w:b/>
          <w:bCs/>
          <w:iCs/>
          <w:sz w:val="22"/>
          <w:szCs w:val="20"/>
          <w:lang w:val="de-DE"/>
        </w:rPr>
        <w:t>Pr</w:t>
      </w:r>
      <w:proofErr w:type="spellEnd"/>
      <w:r w:rsidRPr="000A5E85">
        <w:rPr>
          <w:b/>
          <w:bCs/>
          <w:iCs/>
          <w:sz w:val="22"/>
          <w:szCs w:val="20"/>
          <w:lang w:val="de-DE"/>
        </w:rPr>
        <w:t>. Karl-Peter Sommermann (</w:t>
      </w:r>
      <w:proofErr w:type="spellStart"/>
      <w:r>
        <w:rPr>
          <w:b/>
          <w:bCs/>
          <w:iCs/>
          <w:sz w:val="22"/>
          <w:szCs w:val="20"/>
          <w:lang w:val="de-DE"/>
        </w:rPr>
        <w:t>Spire</w:t>
      </w:r>
      <w:proofErr w:type="spellEnd"/>
      <w:r w:rsidRPr="000A5E85">
        <w:rPr>
          <w:b/>
          <w:bCs/>
          <w:iCs/>
          <w:sz w:val="22"/>
          <w:szCs w:val="20"/>
          <w:lang w:val="de-DE"/>
        </w:rPr>
        <w:t>)</w:t>
      </w:r>
      <w:bookmarkStart w:id="0" w:name="_GoBack"/>
      <w:bookmarkEnd w:id="0"/>
    </w:p>
    <w:sectPr w:rsidR="00F25C56" w:rsidRPr="000A5E85" w:rsidSect="006D7195">
      <w:pgSz w:w="11900" w:h="16840"/>
      <w:pgMar w:top="720" w:right="720" w:bottom="720" w:left="72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56"/>
    <w:rsid w:val="00B45D5C"/>
    <w:rsid w:val="00DB4DA2"/>
    <w:rsid w:val="00F2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779F36"/>
  <w14:defaultImageDpi w14:val="32767"/>
  <w15:chartTrackingRefBased/>
  <w15:docId w15:val="{15312EA7-1A96-7A44-A4D8-8B32571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25C56"/>
    <w:rPr>
      <w:rFonts w:ascii="Times New Roman" w:eastAsia="Times New Roman" w:hAnsi="Times New Roman" w:cs="Times New Roman"/>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25C56"/>
    <w:rPr>
      <w:color w:val="0000FF"/>
      <w:u w:val="single"/>
    </w:rPr>
  </w:style>
  <w:style w:type="paragraph" w:styleId="KeinLeerraum">
    <w:name w:val="No Spacing"/>
    <w:uiPriority w:val="1"/>
    <w:qFormat/>
    <w:rsid w:val="00F25C56"/>
    <w:rPr>
      <w:rFonts w:ascii="Times New Roman" w:eastAsia="Times New Roman" w:hAnsi="Times New Roman" w:cs="Times New Roman"/>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francois-xaviermillet/Downloads/http://www.moveonnet.eu/logos/logo_net_DFH-UFA.gif"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file://localhost/Users/francois-xaviermillet/Downloads/http://www.unimi.it/img/universitaInterno.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us-publicum.eu/" TargetMode="External"/><Relationship Id="rId1" Type="http://schemas.openxmlformats.org/officeDocument/2006/relationships/styles" Target="styles.xml"/><Relationship Id="rId6" Type="http://schemas.openxmlformats.org/officeDocument/2006/relationships/image" Target="file://localhost/Users/francois-xaviermillet/Downloads/http://extranet.ffa-dff.org/exposants/logo/get/%3Fid=1418&amp;width=150&amp;height=150"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mailto:cdfa2018@gmail.com"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3296</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2018-02-07T14:59:00Z</dcterms:created>
  <dcterms:modified xsi:type="dcterms:W3CDTF">2018-02-07T15:00:00Z</dcterms:modified>
</cp:coreProperties>
</file>